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FE3E0" w14:textId="717DE898" w:rsidR="00A12861" w:rsidRDefault="00A12861">
      <w:pPr>
        <w:rPr>
          <w:lang w:val="sl-SI"/>
        </w:rPr>
      </w:pPr>
      <w:r>
        <w:rPr>
          <w:lang w:val="sl-SI"/>
        </w:rPr>
        <w:t>EDN ATELIER: MOBILITY OF ARTISTS, MOBILITY OF IDEAS</w:t>
      </w:r>
    </w:p>
    <w:p w14:paraId="0650F460" w14:textId="74B03460" w:rsidR="00A12861" w:rsidRDefault="00A12861">
      <w:pPr>
        <w:rPr>
          <w:lang w:val="sl-SI"/>
        </w:rPr>
      </w:pPr>
      <w:r w:rsidRPr="00B85886">
        <w:rPr>
          <w:rFonts w:ascii="Peclet" w:hAnsi="Peclet" w:cstheme="majorHAnsi"/>
          <w:b/>
          <w:bCs/>
          <w:sz w:val="22"/>
          <w:szCs w:val="22"/>
          <w:lang w:val="en-GB"/>
        </w:rPr>
        <w:t xml:space="preserve">held </w:t>
      </w:r>
      <w:r w:rsidRPr="00B85886">
        <w:rPr>
          <w:rFonts w:ascii="Peclet" w:hAnsi="Peclet" w:cstheme="majorHAnsi"/>
          <w:sz w:val="22"/>
          <w:szCs w:val="22"/>
          <w:lang w:val="en-GB"/>
        </w:rPr>
        <w:t>in the frame of the Dancing About festival at HELLERAU organised by TANZPAKT Dresden</w:t>
      </w:r>
    </w:p>
    <w:p w14:paraId="44A751A8" w14:textId="61F468A1" w:rsidR="00A12861" w:rsidRDefault="00A12861">
      <w:pPr>
        <w:rPr>
          <w:lang w:val="sl-SI"/>
        </w:rPr>
      </w:pPr>
    </w:p>
    <w:p w14:paraId="785ED714" w14:textId="77777777" w:rsidR="00A12861" w:rsidRDefault="00A12861">
      <w:pPr>
        <w:rPr>
          <w:lang w:val="sl-SI"/>
        </w:rPr>
      </w:pPr>
    </w:p>
    <w:p w14:paraId="402AD1E2" w14:textId="366BA772" w:rsidR="00A12861" w:rsidRDefault="00A12861">
      <w:pPr>
        <w:rPr>
          <w:lang w:val="sl-SI"/>
        </w:rPr>
      </w:pPr>
      <w:r>
        <w:rPr>
          <w:lang w:val="sl-SI"/>
        </w:rPr>
        <w:t>30 Sept – 2 Oct, 2021</w:t>
      </w:r>
    </w:p>
    <w:p w14:paraId="5B0383EC" w14:textId="6FB27B4D" w:rsidR="00A12861" w:rsidRDefault="00A12861">
      <w:pPr>
        <w:rPr>
          <w:lang w:val="sl-SI"/>
        </w:rPr>
      </w:pPr>
      <w:r>
        <w:rPr>
          <w:lang w:val="sl-SI"/>
        </w:rPr>
        <w:t>Hellerau, Dresden</w:t>
      </w:r>
    </w:p>
    <w:p w14:paraId="2D312A31" w14:textId="522C5EF5" w:rsidR="00A12861" w:rsidRDefault="00A12861">
      <w:pPr>
        <w:rPr>
          <w:lang w:val="sl-SI"/>
        </w:rPr>
      </w:pPr>
    </w:p>
    <w:p w14:paraId="5D9F9B50" w14:textId="77777777" w:rsidR="000A2866" w:rsidRDefault="000A2866">
      <w:pPr>
        <w:rPr>
          <w:lang w:val="sl-SI"/>
        </w:rPr>
      </w:pPr>
    </w:p>
    <w:p w14:paraId="1FDB5F0A" w14:textId="77777777" w:rsidR="000A2866" w:rsidRDefault="000A2866">
      <w:pPr>
        <w:rPr>
          <w:lang w:val="sl-SI"/>
        </w:rPr>
      </w:pPr>
    </w:p>
    <w:p w14:paraId="7C0FF475" w14:textId="4F1626CD" w:rsidR="000A2866" w:rsidRDefault="000A2866">
      <w:pPr>
        <w:rPr>
          <w:lang w:val="sl-SI"/>
        </w:rPr>
      </w:pPr>
      <w:r>
        <w:rPr>
          <w:lang w:val="sl-SI"/>
        </w:rPr>
        <w:t>Programme</w:t>
      </w:r>
    </w:p>
    <w:p w14:paraId="7C733837" w14:textId="77777777" w:rsidR="000A2866" w:rsidRDefault="000A2866" w:rsidP="000A2866">
      <w:pPr>
        <w:pStyle w:val="blue"/>
        <w:rPr>
          <w:rFonts w:ascii="Verdana" w:hAnsi="Verdana"/>
          <w:color w:val="000000"/>
          <w:sz w:val="17"/>
          <w:szCs w:val="17"/>
        </w:rPr>
      </w:pPr>
      <w:r>
        <w:rPr>
          <w:rStyle w:val="Strong"/>
          <w:rFonts w:ascii="Verdana" w:hAnsi="Verdana"/>
          <w:color w:val="000000"/>
          <w:sz w:val="17"/>
          <w:szCs w:val="17"/>
        </w:rPr>
        <w:t>Thursday, 30 September  </w:t>
      </w:r>
      <w:r>
        <w:rPr>
          <w:rFonts w:ascii="Verdana" w:hAnsi="Verdana"/>
          <w:color w:val="000000"/>
          <w:sz w:val="17"/>
          <w:szCs w:val="17"/>
        </w:rPr>
        <w:t>    </w:t>
      </w:r>
    </w:p>
    <w:p w14:paraId="6B4091FC" w14:textId="77777777" w:rsidR="000A2866" w:rsidRDefault="000A2866" w:rsidP="000A2866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17.30 Get Together &amp; Dinner (location: Nancy-Spero-Saal)</w:t>
      </w:r>
      <w:r>
        <w:rPr>
          <w:rFonts w:ascii="Verdana" w:hAnsi="Verdana"/>
          <w:color w:val="000000"/>
          <w:sz w:val="17"/>
          <w:szCs w:val="17"/>
        </w:rPr>
        <w:br/>
        <w:t>20.00 </w:t>
      </w:r>
      <w:hyperlink r:id="rId4" w:tgtFrame="_blank" w:history="1">
        <w:r>
          <w:rPr>
            <w:rStyle w:val="Hyperlink"/>
            <w:rFonts w:ascii="Verdana" w:hAnsi="Verdana"/>
            <w:sz w:val="17"/>
            <w:szCs w:val="17"/>
          </w:rPr>
          <w:t>Lotte Mueller "Im/Mobility"</w:t>
        </w:r>
      </w:hyperlink>
      <w:r>
        <w:rPr>
          <w:rFonts w:ascii="Verdana" w:hAnsi="Verdana"/>
          <w:color w:val="000000"/>
          <w:sz w:val="17"/>
          <w:szCs w:val="17"/>
        </w:rPr>
        <w:t> (Großer Saal)</w:t>
      </w:r>
      <w:r>
        <w:rPr>
          <w:rFonts w:ascii="Verdana" w:hAnsi="Verdana"/>
          <w:color w:val="000000"/>
          <w:sz w:val="17"/>
          <w:szCs w:val="17"/>
        </w:rPr>
        <w:br/>
        <w:t>21.15 </w:t>
      </w:r>
      <w:hyperlink r:id="rId5" w:tgtFrame="_blank" w:history="1">
        <w:r>
          <w:rPr>
            <w:rStyle w:val="Hyperlink"/>
            <w:rFonts w:ascii="Verdana" w:hAnsi="Verdana"/>
            <w:sz w:val="17"/>
            <w:szCs w:val="17"/>
          </w:rPr>
          <w:t>Anima(l)[us]/Rosalind Masson "Occupying Eden"</w:t>
        </w:r>
      </w:hyperlink>
      <w:r>
        <w:rPr>
          <w:rFonts w:ascii="Verdana" w:hAnsi="Verdana"/>
          <w:color w:val="000000"/>
          <w:sz w:val="17"/>
          <w:szCs w:val="17"/>
        </w:rPr>
        <w:t> (Kulturgarten)</w:t>
      </w:r>
      <w:r>
        <w:rPr>
          <w:rFonts w:ascii="Verdana" w:hAnsi="Verdana"/>
          <w:color w:val="000000"/>
          <w:sz w:val="17"/>
          <w:szCs w:val="17"/>
        </w:rPr>
        <w:br/>
        <w:t>22:00 Audience Talk: Im/Mobility &amp; Occupying Eden (Dalcroze-Saal)        </w:t>
      </w:r>
    </w:p>
    <w:p w14:paraId="272D6211" w14:textId="77777777" w:rsidR="000A2866" w:rsidRDefault="000A2866" w:rsidP="000A2866">
      <w:pPr>
        <w:pStyle w:val="blue"/>
        <w:rPr>
          <w:rFonts w:ascii="Verdana" w:hAnsi="Verdana"/>
          <w:color w:val="000000"/>
          <w:sz w:val="17"/>
          <w:szCs w:val="17"/>
        </w:rPr>
      </w:pPr>
      <w:r>
        <w:rPr>
          <w:rStyle w:val="Strong"/>
          <w:rFonts w:ascii="Verdana" w:hAnsi="Verdana"/>
          <w:color w:val="000000"/>
          <w:sz w:val="17"/>
          <w:szCs w:val="17"/>
        </w:rPr>
        <w:t>Friday, 1 October      </w:t>
      </w:r>
    </w:p>
    <w:p w14:paraId="1317E0D9" w14:textId="77777777" w:rsidR="000A2866" w:rsidRDefault="000A2866" w:rsidP="000A2866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10:00 Keynote: Tang Fu Kuen (Nancy-Spero-Saal)</w:t>
      </w:r>
      <w:r>
        <w:rPr>
          <w:rFonts w:ascii="Verdana" w:hAnsi="Verdana"/>
          <w:color w:val="000000"/>
          <w:sz w:val="17"/>
          <w:szCs w:val="17"/>
        </w:rPr>
        <w:br/>
        <w:t>11:00 Focus Groups (Studios)</w:t>
      </w:r>
      <w:r>
        <w:rPr>
          <w:rFonts w:ascii="Verdana" w:hAnsi="Verdana"/>
          <w:color w:val="000000"/>
          <w:sz w:val="17"/>
          <w:szCs w:val="17"/>
        </w:rPr>
        <w:br/>
        <w:t>13:00 Lunch (Dalcroze-Saal)</w:t>
      </w:r>
      <w:r>
        <w:rPr>
          <w:rFonts w:ascii="Verdana" w:hAnsi="Verdana"/>
          <w:color w:val="000000"/>
          <w:sz w:val="17"/>
          <w:szCs w:val="17"/>
        </w:rPr>
        <w:br/>
        <w:t>14:00 Pitches (Nancy-Spero-Saal)</w:t>
      </w:r>
      <w:r>
        <w:rPr>
          <w:rFonts w:ascii="Verdana" w:hAnsi="Verdana"/>
          <w:color w:val="000000"/>
          <w:sz w:val="17"/>
          <w:szCs w:val="17"/>
        </w:rPr>
        <w:br/>
        <w:t>15:00 Focus Groups (Studios)</w:t>
      </w:r>
      <w:r>
        <w:rPr>
          <w:rFonts w:ascii="Verdana" w:hAnsi="Verdana"/>
          <w:color w:val="000000"/>
          <w:sz w:val="17"/>
          <w:szCs w:val="17"/>
        </w:rPr>
        <w:br/>
        <w:t>16:45 Travel to Villa Wigman</w:t>
      </w:r>
      <w:r>
        <w:rPr>
          <w:rFonts w:ascii="Verdana" w:hAnsi="Verdana"/>
          <w:color w:val="000000"/>
          <w:sz w:val="17"/>
          <w:szCs w:val="17"/>
        </w:rPr>
        <w:br/>
        <w:t>18.00 </w:t>
      </w:r>
      <w:hyperlink r:id="rId6" w:tgtFrame="_blank" w:history="1">
        <w:r>
          <w:rPr>
            <w:rStyle w:val="Hyperlink"/>
            <w:rFonts w:ascii="Verdana" w:hAnsi="Verdana"/>
            <w:sz w:val="17"/>
            <w:szCs w:val="17"/>
          </w:rPr>
          <w:t>Polymer DMT / Fang Yun Lo "Nano Giants"</w:t>
        </w:r>
      </w:hyperlink>
      <w:r>
        <w:rPr>
          <w:rFonts w:ascii="Verdana" w:hAnsi="Verdana"/>
          <w:color w:val="000000"/>
          <w:sz w:val="17"/>
          <w:szCs w:val="17"/>
        </w:rPr>
        <w:t> (Villa Wigman)</w:t>
      </w:r>
      <w:r>
        <w:rPr>
          <w:rFonts w:ascii="Verdana" w:hAnsi="Verdana"/>
          <w:color w:val="000000"/>
          <w:sz w:val="17"/>
          <w:szCs w:val="17"/>
        </w:rPr>
        <w:br/>
        <w:t>19:00 Audience Talk: Nano Giants (Villa Wigman)</w:t>
      </w:r>
      <w:r>
        <w:rPr>
          <w:rFonts w:ascii="Verdana" w:hAnsi="Verdana"/>
          <w:color w:val="000000"/>
          <w:sz w:val="17"/>
          <w:szCs w:val="17"/>
        </w:rPr>
        <w:br/>
        <w:t>20:30 Dinner (Altes Wettbüro)       </w:t>
      </w:r>
    </w:p>
    <w:p w14:paraId="1619A0ED" w14:textId="77777777" w:rsidR="000A2866" w:rsidRDefault="000A2866" w:rsidP="000A2866">
      <w:pPr>
        <w:pStyle w:val="blue"/>
        <w:rPr>
          <w:rFonts w:ascii="Verdana" w:hAnsi="Verdana"/>
          <w:color w:val="000000"/>
          <w:sz w:val="17"/>
          <w:szCs w:val="17"/>
        </w:rPr>
      </w:pPr>
      <w:r>
        <w:rPr>
          <w:rStyle w:val="Strong"/>
          <w:rFonts w:ascii="Verdana" w:hAnsi="Verdana"/>
          <w:color w:val="000000"/>
          <w:sz w:val="17"/>
          <w:szCs w:val="17"/>
        </w:rPr>
        <w:t>Saturday, 2 October  </w:t>
      </w:r>
    </w:p>
    <w:p w14:paraId="1EC2EFCB" w14:textId="6831338B" w:rsidR="000A2866" w:rsidRDefault="000A2866" w:rsidP="000A2866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10:00 Focus Groups: Get-Together / Structuring of Ideas (Nancy-Spero-Saal)</w:t>
      </w:r>
      <w:r>
        <w:rPr>
          <w:rFonts w:ascii="Verdana" w:hAnsi="Verdana"/>
          <w:color w:val="000000"/>
          <w:sz w:val="17"/>
          <w:szCs w:val="17"/>
        </w:rPr>
        <w:br/>
        <w:t>11:00 Discussion</w:t>
      </w:r>
      <w:r>
        <w:rPr>
          <w:rFonts w:ascii="Verdana" w:hAnsi="Verdana"/>
          <w:color w:val="000000"/>
          <w:sz w:val="17"/>
          <w:szCs w:val="17"/>
        </w:rPr>
        <w:br/>
        <w:t>13:00 Lunch (Dalcroze-Saal)</w:t>
      </w:r>
      <w:r>
        <w:rPr>
          <w:rFonts w:ascii="Verdana" w:hAnsi="Verdana"/>
          <w:color w:val="000000"/>
          <w:sz w:val="17"/>
          <w:szCs w:val="17"/>
        </w:rPr>
        <w:br/>
        <w:t>14:30 Wrap-Up (Nancy-Spero-Saal)</w:t>
      </w:r>
      <w:r>
        <w:rPr>
          <w:rFonts w:ascii="Verdana" w:hAnsi="Verdana"/>
          <w:color w:val="000000"/>
          <w:sz w:val="17"/>
          <w:szCs w:val="17"/>
        </w:rPr>
        <w:br/>
        <w:t>16.00 End of EDN Atelier</w:t>
      </w:r>
      <w:r>
        <w:rPr>
          <w:rFonts w:ascii="Verdana" w:hAnsi="Verdana"/>
          <w:color w:val="000000"/>
          <w:sz w:val="17"/>
          <w:szCs w:val="17"/>
        </w:rPr>
        <w:br/>
        <w:t>19.00 </w:t>
      </w:r>
      <w:hyperlink r:id="rId7" w:tgtFrame="_blank" w:history="1">
        <w:r>
          <w:rPr>
            <w:rStyle w:val="Hyperlink"/>
            <w:rFonts w:ascii="Verdana" w:hAnsi="Verdana"/>
            <w:sz w:val="17"/>
            <w:szCs w:val="17"/>
          </w:rPr>
          <w:t>Katja Erfurth "KASSANDRA | Zunge: reißen"</w:t>
        </w:r>
      </w:hyperlink>
      <w:r>
        <w:rPr>
          <w:rFonts w:ascii="Verdana" w:hAnsi="Verdana"/>
          <w:color w:val="000000"/>
          <w:sz w:val="17"/>
          <w:szCs w:val="17"/>
        </w:rPr>
        <w:t> (Großer Saal)</w:t>
      </w:r>
      <w:r>
        <w:rPr>
          <w:rFonts w:ascii="Verdana" w:hAnsi="Verdana"/>
          <w:color w:val="000000"/>
          <w:sz w:val="17"/>
          <w:szCs w:val="17"/>
        </w:rPr>
        <w:br/>
        <w:t>20.30 </w:t>
      </w:r>
      <w:hyperlink r:id="rId8" w:tgtFrame="_blank" w:history="1">
        <w:r>
          <w:rPr>
            <w:rStyle w:val="Hyperlink"/>
            <w:rFonts w:ascii="Verdana" w:hAnsi="Verdana"/>
            <w:sz w:val="17"/>
            <w:szCs w:val="17"/>
          </w:rPr>
          <w:t>go plastic company "ASPHALTWELTEN Part 3"</w:t>
        </w:r>
      </w:hyperlink>
      <w:r>
        <w:rPr>
          <w:rFonts w:ascii="Verdana" w:hAnsi="Verdana"/>
          <w:color w:val="000000"/>
          <w:sz w:val="17"/>
          <w:szCs w:val="17"/>
        </w:rPr>
        <w:t> (in front of HELLERAU)</w:t>
      </w:r>
      <w:r>
        <w:rPr>
          <w:rFonts w:ascii="Verdana" w:hAnsi="Verdana"/>
          <w:color w:val="000000"/>
          <w:sz w:val="17"/>
          <w:szCs w:val="17"/>
        </w:rPr>
        <w:br/>
        <w:t>21.45 Workshop:  </w:t>
      </w:r>
      <w:hyperlink r:id="rId9" w:tgtFrame="_blank" w:history="1">
        <w:r>
          <w:rPr>
            <w:rStyle w:val="Hyperlink"/>
            <w:rFonts w:ascii="Verdana" w:hAnsi="Verdana"/>
            <w:sz w:val="17"/>
            <w:szCs w:val="17"/>
          </w:rPr>
          <w:t>Anima(l)[us]/Rosalind Masson "Occupying Eden"</w:t>
        </w:r>
      </w:hyperlink>
      <w:r>
        <w:rPr>
          <w:rFonts w:ascii="Verdana" w:hAnsi="Verdana"/>
          <w:color w:val="000000"/>
          <w:sz w:val="17"/>
          <w:szCs w:val="17"/>
        </w:rPr>
        <w:t> (Kulturgarten)</w:t>
      </w:r>
      <w:r>
        <w:rPr>
          <w:rFonts w:ascii="Verdana" w:hAnsi="Verdana"/>
          <w:color w:val="000000"/>
          <w:sz w:val="17"/>
          <w:szCs w:val="17"/>
        </w:rPr>
        <w:br/>
        <w:t>22.00 Dancing About Party (Dalcroze-Saal)</w:t>
      </w:r>
    </w:p>
    <w:p w14:paraId="429349B7" w14:textId="277FD2BD" w:rsidR="000A2866" w:rsidRDefault="000A2866" w:rsidP="000A2866">
      <w:pPr>
        <w:pStyle w:val="NormalWeb"/>
        <w:rPr>
          <w:rFonts w:ascii="Verdana" w:hAnsi="Verdana"/>
          <w:color w:val="000000"/>
          <w:sz w:val="17"/>
          <w:szCs w:val="17"/>
        </w:rPr>
      </w:pPr>
    </w:p>
    <w:p w14:paraId="6DC46DA8" w14:textId="1F2FB5A9" w:rsidR="000A2866" w:rsidRDefault="000A2866" w:rsidP="000A2866">
      <w:pPr>
        <w:pStyle w:val="NormalWeb"/>
        <w:rPr>
          <w:rFonts w:ascii="Verdana" w:hAnsi="Verdana"/>
          <w:color w:val="000000"/>
          <w:sz w:val="17"/>
          <w:szCs w:val="17"/>
          <w:lang w:val="sl-SI"/>
        </w:rPr>
      </w:pPr>
      <w:r>
        <w:rPr>
          <w:rFonts w:ascii="Verdana" w:hAnsi="Verdana"/>
          <w:color w:val="000000"/>
          <w:sz w:val="17"/>
          <w:szCs w:val="17"/>
          <w:lang w:val="sl-SI"/>
        </w:rPr>
        <w:t>Practical information</w:t>
      </w:r>
    </w:p>
    <w:p w14:paraId="58BD5FDB" w14:textId="77777777" w:rsidR="000A2866" w:rsidRDefault="000A2866" w:rsidP="000A2866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EDN members can apply with one member per dancehouse (exceptions are possible). The number of EDN members at the Atelier is limited to 7, first-come-first-served basis. </w:t>
      </w:r>
    </w:p>
    <w:p w14:paraId="74134D0A" w14:textId="77777777" w:rsidR="000A2866" w:rsidRDefault="000A2866" w:rsidP="000A2866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The fee to attend this Atelier as an EDN Member is 200€ and will be invoiced to your Dancehouse. You are entitled to 2 nights of accommodation booked and covered by EDN. Any additional night will be paid by the member. EDN will reimburse you for 400€ worth of travel costs and per diems at 30€ per day.</w:t>
      </w:r>
    </w:p>
    <w:p w14:paraId="6E086C54" w14:textId="1AFC0ED1" w:rsidR="000A2866" w:rsidRPr="00DC1149" w:rsidRDefault="000A2866" w:rsidP="000A2866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Tickets for performances are paid by participants.</w:t>
      </w:r>
      <w:r>
        <w:rPr>
          <w:rFonts w:ascii="Verdana" w:hAnsi="Verdana"/>
          <w:color w:val="000000"/>
          <w:sz w:val="17"/>
          <w:szCs w:val="17"/>
          <w:lang w:val="sl-SI"/>
        </w:rPr>
        <w:t xml:space="preserve"> </w:t>
      </w:r>
      <w:r>
        <w:rPr>
          <w:rFonts w:ascii="Verdana" w:hAnsi="Verdana"/>
          <w:color w:val="000000"/>
          <w:sz w:val="17"/>
          <w:szCs w:val="17"/>
        </w:rPr>
        <w:t>For any questions concerning your registration please contact </w:t>
      </w:r>
      <w:hyperlink r:id="rId10" w:history="1">
        <w:r>
          <w:rPr>
            <w:rStyle w:val="Hyperlink"/>
            <w:rFonts w:ascii="Verdana" w:hAnsi="Verdana"/>
            <w:b/>
            <w:bCs/>
            <w:sz w:val="17"/>
            <w:szCs w:val="17"/>
          </w:rPr>
          <w:t>eva@ednetwork.eu</w:t>
        </w:r>
      </w:hyperlink>
      <w:r>
        <w:rPr>
          <w:rFonts w:ascii="Verdana" w:hAnsi="Verdana"/>
          <w:color w:val="000000"/>
          <w:sz w:val="17"/>
          <w:szCs w:val="17"/>
        </w:rPr>
        <w:t>.</w:t>
      </w:r>
      <w:r>
        <w:rPr>
          <w:rFonts w:ascii="Verdana" w:hAnsi="Verdana"/>
          <w:color w:val="000000"/>
          <w:sz w:val="17"/>
          <w:szCs w:val="17"/>
          <w:lang w:val="sl-SI"/>
        </w:rPr>
        <w:t xml:space="preserve"> </w:t>
      </w:r>
      <w:r>
        <w:rPr>
          <w:rFonts w:ascii="Verdana" w:hAnsi="Verdana"/>
          <w:color w:val="000000"/>
          <w:sz w:val="17"/>
          <w:szCs w:val="17"/>
        </w:rPr>
        <w:t>Registration form is available </w:t>
      </w:r>
      <w:hyperlink r:id="rId11" w:tgtFrame="_blank" w:history="1">
        <w:r>
          <w:rPr>
            <w:rStyle w:val="Strong"/>
            <w:rFonts w:ascii="Verdana" w:hAnsi="Verdana"/>
            <w:color w:val="0000FF"/>
            <w:sz w:val="17"/>
            <w:szCs w:val="17"/>
            <w:u w:val="single"/>
          </w:rPr>
          <w:t>here</w:t>
        </w:r>
      </w:hyperlink>
      <w:r>
        <w:rPr>
          <w:rFonts w:ascii="Verdana" w:hAnsi="Verdana"/>
          <w:color w:val="000000"/>
          <w:sz w:val="17"/>
          <w:szCs w:val="17"/>
        </w:rPr>
        <w:t>.</w:t>
      </w:r>
      <w:r>
        <w:rPr>
          <w:rFonts w:ascii="Verdana" w:hAnsi="Verdana"/>
          <w:color w:val="000000"/>
          <w:sz w:val="17"/>
          <w:szCs w:val="17"/>
          <w:lang w:val="sl-SI"/>
        </w:rPr>
        <w:t xml:space="preserve"> </w:t>
      </w:r>
      <w:r>
        <w:rPr>
          <w:rFonts w:ascii="Verdana" w:hAnsi="Verdana"/>
          <w:color w:val="000000"/>
          <w:sz w:val="17"/>
          <w:szCs w:val="17"/>
        </w:rPr>
        <w:t>We encourage all participants do travel green. </w:t>
      </w:r>
    </w:p>
    <w:sectPr w:rsidR="000A2866" w:rsidRPr="00DC11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eclet">
    <w:altName w:val="Calibri"/>
    <w:panose1 w:val="020B0604020202020204"/>
    <w:charset w:val="4D"/>
    <w:family w:val="auto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861"/>
    <w:rsid w:val="000A2866"/>
    <w:rsid w:val="00A12861"/>
    <w:rsid w:val="00DC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FE6C30F"/>
  <w15:chartTrackingRefBased/>
  <w15:docId w15:val="{6749039F-9419-644D-BB92-569C82D2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ue">
    <w:name w:val="blue"/>
    <w:basedOn w:val="Normal"/>
    <w:rsid w:val="000A286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0A2866"/>
    <w:rPr>
      <w:b/>
      <w:bCs/>
    </w:rPr>
  </w:style>
  <w:style w:type="paragraph" w:styleId="NormalWeb">
    <w:name w:val="Normal (Web)"/>
    <w:basedOn w:val="Normal"/>
    <w:uiPriority w:val="99"/>
    <w:unhideWhenUsed/>
    <w:rsid w:val="000A286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A2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0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llerau.org/en/event/asphalt-welten-part-3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hellerau.org/en/event/kassandra-zunge-reissen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ellerau.org/en/event/nano-giants/" TargetMode="External"/><Relationship Id="rId11" Type="http://schemas.openxmlformats.org/officeDocument/2006/relationships/hyperlink" Target="https://forms.gle/oaCY53pbokfm7myD6" TargetMode="External"/><Relationship Id="rId5" Type="http://schemas.openxmlformats.org/officeDocument/2006/relationships/hyperlink" Target="https://www.hellerau.org/en/event/occupying-eden/" TargetMode="External"/><Relationship Id="rId10" Type="http://schemas.openxmlformats.org/officeDocument/2006/relationships/hyperlink" Target="mailto:eva@ednetwork.eu" TargetMode="External"/><Relationship Id="rId4" Type="http://schemas.openxmlformats.org/officeDocument/2006/relationships/hyperlink" Target="https://www.hellerau.org/en/event/im-mobility/" TargetMode="External"/><Relationship Id="rId9" Type="http://schemas.openxmlformats.org/officeDocument/2006/relationships/hyperlink" Target="https://www.hellerau.org/en/event/occupying-ed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2021-10-29T01:53:00Z</dcterms:created>
  <dcterms:modified xsi:type="dcterms:W3CDTF">2021-10-29T02:08:00Z</dcterms:modified>
</cp:coreProperties>
</file>